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FA16" w14:textId="72E164B8" w:rsidR="00FE067E" w:rsidRPr="00E47BAC" w:rsidRDefault="003C6034" w:rsidP="00CC1F3B">
      <w:pPr>
        <w:pStyle w:val="TitlePageOrigin"/>
        <w:rPr>
          <w:color w:val="auto"/>
        </w:rPr>
      </w:pPr>
      <w:r w:rsidRPr="00E47BAC">
        <w:rPr>
          <w:caps w:val="0"/>
          <w:color w:val="auto"/>
        </w:rPr>
        <w:t>WEST VIRGINIA LEGISLATURE</w:t>
      </w:r>
    </w:p>
    <w:p w14:paraId="5EF61188" w14:textId="576E5F29" w:rsidR="00CD36CF" w:rsidRPr="00E47BAC" w:rsidRDefault="00CD36CF" w:rsidP="00CC1F3B">
      <w:pPr>
        <w:pStyle w:val="TitlePageSession"/>
        <w:rPr>
          <w:color w:val="auto"/>
        </w:rPr>
      </w:pPr>
      <w:r w:rsidRPr="00E47BAC">
        <w:rPr>
          <w:color w:val="auto"/>
        </w:rPr>
        <w:t>20</w:t>
      </w:r>
      <w:r w:rsidR="00EC5E63" w:rsidRPr="00E47BAC">
        <w:rPr>
          <w:color w:val="auto"/>
        </w:rPr>
        <w:t>2</w:t>
      </w:r>
      <w:r w:rsidR="00445367" w:rsidRPr="00E47BAC">
        <w:rPr>
          <w:color w:val="auto"/>
        </w:rPr>
        <w:t>4</w:t>
      </w:r>
      <w:r w:rsidRPr="00E47BAC">
        <w:rPr>
          <w:color w:val="auto"/>
        </w:rPr>
        <w:t xml:space="preserve"> </w:t>
      </w:r>
      <w:r w:rsidR="003C6034" w:rsidRPr="00E47BAC">
        <w:rPr>
          <w:caps w:val="0"/>
          <w:color w:val="auto"/>
        </w:rPr>
        <w:t>REGULAR SESSION</w:t>
      </w:r>
    </w:p>
    <w:p w14:paraId="210B6BD8" w14:textId="3C002974" w:rsidR="00CD36CF" w:rsidRPr="00E47BAC" w:rsidRDefault="00CC176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7DE077A5E394C5ABBF425F3F6D4605C"/>
          </w:placeholder>
          <w:text/>
        </w:sdtPr>
        <w:sdtEndPr/>
        <w:sdtContent>
          <w:r w:rsidR="00411581" w:rsidRPr="00E47BAC">
            <w:rPr>
              <w:color w:val="auto"/>
            </w:rPr>
            <w:t>ENROLLED</w:t>
          </w:r>
        </w:sdtContent>
      </w:sdt>
    </w:p>
    <w:p w14:paraId="4E35045A" w14:textId="132AAEAA" w:rsidR="00CD36CF" w:rsidRPr="00E47BAC" w:rsidRDefault="00CC176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FF2E7EF835B48FE889278B8C5BDFC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47BAC">
            <w:rPr>
              <w:color w:val="auto"/>
            </w:rPr>
            <w:t>House</w:t>
          </w:r>
        </w:sdtContent>
      </w:sdt>
      <w:r w:rsidR="00303684" w:rsidRPr="00E47BAC">
        <w:rPr>
          <w:color w:val="auto"/>
        </w:rPr>
        <w:t xml:space="preserve"> </w:t>
      </w:r>
      <w:r w:rsidR="00CD36CF" w:rsidRPr="00E47BA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B45F49C91C6493F8CA6CF5838A46EF5"/>
          </w:placeholder>
          <w:text/>
        </w:sdtPr>
        <w:sdtEndPr/>
        <w:sdtContent>
          <w:r w:rsidR="00D76D65" w:rsidRPr="00E47BAC">
            <w:rPr>
              <w:color w:val="auto"/>
            </w:rPr>
            <w:t>4305</w:t>
          </w:r>
        </w:sdtContent>
      </w:sdt>
    </w:p>
    <w:p w14:paraId="62F4C417" w14:textId="5C4E6DD0" w:rsidR="00CD36CF" w:rsidRPr="00E47BAC" w:rsidRDefault="00CD36CF" w:rsidP="00CC1F3B">
      <w:pPr>
        <w:pStyle w:val="Sponsors"/>
        <w:rPr>
          <w:color w:val="auto"/>
        </w:rPr>
      </w:pPr>
      <w:r w:rsidRPr="00E47BA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54C23E1992E4FC1AB2D6465A616BD8A"/>
          </w:placeholder>
          <w:text w:multiLine="1"/>
        </w:sdtPr>
        <w:sdtEndPr/>
        <w:sdtContent>
          <w:r w:rsidR="00411581" w:rsidRPr="00E47BAC">
            <w:rPr>
              <w:color w:val="auto"/>
            </w:rPr>
            <w:t>Delegates Statler, Young, Dittman, and Toney</w:t>
          </w:r>
        </w:sdtContent>
      </w:sdt>
    </w:p>
    <w:p w14:paraId="092246C6" w14:textId="780CB478" w:rsidR="003C0364" w:rsidRPr="00E47BAC" w:rsidRDefault="00CD36CF" w:rsidP="00CC1F3B">
      <w:pPr>
        <w:pStyle w:val="References"/>
        <w:rPr>
          <w:color w:val="auto"/>
        </w:rPr>
        <w:sectPr w:rsidR="003C0364" w:rsidRPr="00E47BA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47BA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B924B6EF3EA4724A19BBF92C900E762"/>
          </w:placeholder>
          <w:text w:multiLine="1"/>
        </w:sdtPr>
        <w:sdtEndPr/>
        <w:sdtContent>
          <w:r w:rsidR="00411581" w:rsidRPr="00E47BAC">
            <w:rPr>
              <w:color w:val="auto"/>
            </w:rPr>
            <w:t>Passed March 9, 2024; in effect ninety days from passage.</w:t>
          </w:r>
        </w:sdtContent>
      </w:sdt>
      <w:r w:rsidRPr="00E47BAC">
        <w:rPr>
          <w:color w:val="auto"/>
        </w:rPr>
        <w:t>]</w:t>
      </w:r>
    </w:p>
    <w:p w14:paraId="63138690" w14:textId="008F899E" w:rsidR="00E831B3" w:rsidRPr="00E47BAC" w:rsidRDefault="00E831B3" w:rsidP="00CC1F3B">
      <w:pPr>
        <w:pStyle w:val="References"/>
        <w:rPr>
          <w:color w:val="auto"/>
        </w:rPr>
      </w:pPr>
    </w:p>
    <w:p w14:paraId="7F1E24D7" w14:textId="659CD62F" w:rsidR="00303684" w:rsidRPr="00E47BAC" w:rsidRDefault="0000526A" w:rsidP="00664171">
      <w:pPr>
        <w:pStyle w:val="TitleSection"/>
        <w:rPr>
          <w:color w:val="auto"/>
        </w:rPr>
      </w:pPr>
      <w:r w:rsidRPr="00E47BAC">
        <w:rPr>
          <w:color w:val="auto"/>
        </w:rPr>
        <w:lastRenderedPageBreak/>
        <w:t>A</w:t>
      </w:r>
      <w:r w:rsidR="00411581" w:rsidRPr="00E47BAC">
        <w:rPr>
          <w:color w:val="auto"/>
        </w:rPr>
        <w:t>N ACT</w:t>
      </w:r>
      <w:r w:rsidR="00DA5DBD" w:rsidRPr="00E47BAC">
        <w:rPr>
          <w:color w:val="auto"/>
        </w:rPr>
        <w:t xml:space="preserve"> to amend the Code of West Virginia, 1931, as amended, by adding thereto a new section, designated §18B-10-1d, relating to granting in-state resident status to economic development participants for the purpose of determining the rate of tuition to be charged for attendance at state institutions of higher education; establishing criteria that must be met to meet the definition of economic development participant; and setting forth time frame for recognition of resident status.</w:t>
      </w:r>
    </w:p>
    <w:p w14:paraId="427846D7" w14:textId="77777777" w:rsidR="00303684" w:rsidRPr="00E47BAC" w:rsidRDefault="00303684" w:rsidP="00664171">
      <w:pPr>
        <w:pStyle w:val="EnactingClause"/>
        <w:rPr>
          <w:color w:val="auto"/>
        </w:rPr>
      </w:pPr>
      <w:r w:rsidRPr="00E47BAC">
        <w:rPr>
          <w:color w:val="auto"/>
        </w:rPr>
        <w:t>Be it enacted by the Legislature of West Virginia:</w:t>
      </w:r>
    </w:p>
    <w:p w14:paraId="1B426DF7" w14:textId="77777777" w:rsidR="003C6034" w:rsidRPr="00E47BAC" w:rsidRDefault="003C6034" w:rsidP="00664171">
      <w:pPr>
        <w:pStyle w:val="EnactingClause"/>
        <w:rPr>
          <w:color w:val="auto"/>
        </w:rPr>
        <w:sectPr w:rsidR="003C6034" w:rsidRPr="00E47BAC" w:rsidSect="003C036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8652B6C" w14:textId="77777777" w:rsidR="00411581" w:rsidRPr="00E47BAC" w:rsidRDefault="00411581" w:rsidP="00664171">
      <w:pPr>
        <w:pStyle w:val="ArticleHeading"/>
        <w:widowControl/>
        <w:rPr>
          <w:rFonts w:cs="Arial"/>
          <w:b w:val="0"/>
          <w:bCs/>
        </w:rPr>
        <w:sectPr w:rsidR="00411581" w:rsidRPr="00E47BAC" w:rsidSect="006D750D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47BAC">
        <w:t>ARTICLE 10. FEES AND OTHER MONEY COLLECTED AT STATE INSTITUTIONS OF HIGHER EDUCATION.</w:t>
      </w:r>
    </w:p>
    <w:p w14:paraId="5C3FC36C" w14:textId="77777777" w:rsidR="00411581" w:rsidRPr="00E47BAC" w:rsidRDefault="00411581" w:rsidP="00664171">
      <w:pPr>
        <w:suppressLineNumbers/>
        <w:spacing w:after="0" w:line="480" w:lineRule="auto"/>
        <w:jc w:val="both"/>
        <w:rPr>
          <w:rFonts w:ascii="Arial" w:hAnsi="Arial" w:cs="Arial"/>
          <w:b/>
          <w:bCs/>
        </w:rPr>
      </w:pPr>
      <w:r w:rsidRPr="00E47BAC">
        <w:rPr>
          <w:rFonts w:ascii="Arial" w:hAnsi="Arial" w:cs="Arial"/>
          <w:b/>
          <w:bCs/>
        </w:rPr>
        <w:t xml:space="preserve">§18B-10-1d. Resident tuition rates for economic development participants. </w:t>
      </w:r>
    </w:p>
    <w:p w14:paraId="1538E360" w14:textId="77777777" w:rsidR="00411581" w:rsidRPr="00E47BAC" w:rsidRDefault="00411581" w:rsidP="00664171">
      <w:pPr>
        <w:spacing w:after="0" w:line="480" w:lineRule="auto"/>
        <w:ind w:firstLine="720"/>
        <w:jc w:val="both"/>
        <w:rPr>
          <w:rFonts w:ascii="Arial" w:hAnsi="Arial" w:cs="Arial"/>
        </w:rPr>
      </w:pPr>
      <w:r w:rsidRPr="00E47BAC">
        <w:rPr>
          <w:rFonts w:ascii="Arial" w:hAnsi="Arial" w:cs="Arial"/>
        </w:rPr>
        <w:t xml:space="preserve">(a) The term "resident" or "residency", or any other term or expression used to designate  a West Virginia resident student, when used to determine the rate of tuition to be charged students  attending state institutions of higher education, may be construed to include economic  development participants. </w:t>
      </w:r>
    </w:p>
    <w:p w14:paraId="427784E2" w14:textId="77777777" w:rsidR="00411581" w:rsidRPr="00E47BAC" w:rsidRDefault="00411581" w:rsidP="00664171">
      <w:pPr>
        <w:spacing w:after="0" w:line="480" w:lineRule="auto"/>
        <w:ind w:firstLine="720"/>
        <w:jc w:val="both"/>
        <w:rPr>
          <w:rFonts w:ascii="Arial" w:hAnsi="Arial" w:cs="Arial"/>
        </w:rPr>
      </w:pPr>
      <w:r w:rsidRPr="00E47BAC">
        <w:rPr>
          <w:rFonts w:ascii="Arial" w:hAnsi="Arial" w:cs="Arial"/>
        </w:rPr>
        <w:t xml:space="preserve">(b) To meet the definition of "economic development participant" under this section, the  following criteria must be met:  </w:t>
      </w:r>
    </w:p>
    <w:p w14:paraId="7E31B5FA" w14:textId="77777777" w:rsidR="00411581" w:rsidRPr="00E47BAC" w:rsidRDefault="00411581" w:rsidP="00664171">
      <w:pPr>
        <w:spacing w:after="0" w:line="480" w:lineRule="auto"/>
        <w:ind w:firstLine="720"/>
        <w:jc w:val="both"/>
        <w:rPr>
          <w:rFonts w:ascii="Arial" w:hAnsi="Arial" w:cs="Arial"/>
        </w:rPr>
      </w:pPr>
      <w:r w:rsidRPr="00E47BAC">
        <w:rPr>
          <w:rFonts w:ascii="Arial" w:hAnsi="Arial" w:cs="Arial"/>
        </w:rPr>
        <w:t xml:space="preserve">(1) The person or the person’s parent or legal guardian received economic development  incentives to locate to West Virginia, offered pursuant to §5B-2-3b of this code; and  </w:t>
      </w:r>
    </w:p>
    <w:p w14:paraId="541F3CE4" w14:textId="27775F23" w:rsidR="00411581" w:rsidRPr="00E47BAC" w:rsidRDefault="00411581" w:rsidP="00664171">
      <w:pPr>
        <w:spacing w:after="0" w:line="480" w:lineRule="auto"/>
        <w:ind w:firstLine="720"/>
        <w:jc w:val="both"/>
        <w:rPr>
          <w:rFonts w:ascii="Arial" w:hAnsi="Arial" w:cs="Arial"/>
        </w:rPr>
      </w:pPr>
      <w:r w:rsidRPr="00E47BAC">
        <w:rPr>
          <w:rFonts w:ascii="Arial" w:hAnsi="Arial" w:cs="Arial"/>
        </w:rPr>
        <w:t xml:space="preserve">(2) The person files with that institution of higher education a letter of intent to establish residency in this state.  </w:t>
      </w:r>
    </w:p>
    <w:p w14:paraId="5A7E4A8C" w14:textId="77777777" w:rsidR="00664171" w:rsidRDefault="00411581" w:rsidP="00664171">
      <w:pPr>
        <w:spacing w:after="0" w:line="480" w:lineRule="auto"/>
        <w:ind w:firstLine="720"/>
        <w:jc w:val="both"/>
        <w:rPr>
          <w:rFonts w:ascii="Arial" w:hAnsi="Arial" w:cs="Arial"/>
        </w:rPr>
        <w:sectPr w:rsidR="00664171" w:rsidSect="006D750D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47BAC">
        <w:rPr>
          <w:rFonts w:ascii="Arial" w:hAnsi="Arial" w:cs="Arial"/>
        </w:rPr>
        <w:t xml:space="preserve">(c) An economic development participant who qualifies as a resident on the first day of the semester or term of the institution of higher </w:t>
      </w:r>
      <w:r w:rsidR="00E47BAC" w:rsidRPr="00E47BAC">
        <w:rPr>
          <w:rFonts w:ascii="Arial" w:hAnsi="Arial" w:cs="Arial"/>
        </w:rPr>
        <w:t>education shall be eligible for resident tuition rates.</w:t>
      </w:r>
    </w:p>
    <w:p w14:paraId="3548F8E4" w14:textId="77777777" w:rsidR="00411581" w:rsidRDefault="00411581" w:rsidP="00664171">
      <w:pPr>
        <w:spacing w:after="0" w:line="480" w:lineRule="auto"/>
        <w:ind w:firstLine="720"/>
        <w:jc w:val="both"/>
        <w:rPr>
          <w:rFonts w:ascii="Arial" w:hAnsi="Arial" w:cs="Arial"/>
        </w:rPr>
      </w:pPr>
    </w:p>
    <w:p w14:paraId="4D6FE772" w14:textId="31CB6E17" w:rsidR="002E6FB4" w:rsidRPr="002E6FB4" w:rsidRDefault="002E6FB4" w:rsidP="002E6FB4">
      <w:pPr>
        <w:tabs>
          <w:tab w:val="left" w:pos="1398"/>
        </w:tabs>
        <w:rPr>
          <w:rFonts w:ascii="Arial" w:hAnsi="Arial" w:cs="Arial"/>
        </w:rPr>
        <w:sectPr w:rsidR="002E6FB4" w:rsidRPr="002E6FB4" w:rsidSect="002E6FB4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</w:rPr>
        <w:tab/>
      </w:r>
    </w:p>
    <w:p w14:paraId="49935884" w14:textId="77777777" w:rsidR="00664171" w:rsidRDefault="00664171" w:rsidP="00664171">
      <w:pPr>
        <w:pStyle w:val="Note"/>
        <w:widowControl/>
        <w:rPr>
          <w:color w:val="auto"/>
        </w:rPr>
        <w:sectPr w:rsidR="0066417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98FB5FF" w14:textId="77777777" w:rsidR="00664171" w:rsidRPr="00664171" w:rsidRDefault="00664171" w:rsidP="00664171">
      <w:pPr>
        <w:spacing w:after="0" w:line="240" w:lineRule="auto"/>
        <w:ind w:left="720" w:right="720" w:firstLine="36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lastRenderedPageBreak/>
        <w:t>The Clerk of the House of Delegates and the Clerk of the Senate hereby certify that the foregoing bill is correctly enrolled.</w:t>
      </w:r>
    </w:p>
    <w:p w14:paraId="3945A408" w14:textId="77777777" w:rsidR="00664171" w:rsidRPr="00664171" w:rsidRDefault="00664171" w:rsidP="00664171">
      <w:pPr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3FB2A56E" w14:textId="77777777" w:rsidR="00664171" w:rsidRPr="00664171" w:rsidRDefault="00664171" w:rsidP="00664171">
      <w:pPr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438138F0" w14:textId="77777777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>...............................................................</w:t>
      </w:r>
    </w:p>
    <w:p w14:paraId="4F723012" w14:textId="77777777" w:rsidR="00664171" w:rsidRPr="00664171" w:rsidRDefault="00664171" w:rsidP="00664171">
      <w:pPr>
        <w:tabs>
          <w:tab w:val="center" w:pos="261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>Clerk of the House of Delegates</w:t>
      </w:r>
    </w:p>
    <w:p w14:paraId="6AAAF70E" w14:textId="77777777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3BD4D018" w14:textId="77777777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6E3FF3CB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  <w:t>...............................................................</w:t>
      </w:r>
    </w:p>
    <w:p w14:paraId="2678B31A" w14:textId="77777777" w:rsidR="00664171" w:rsidRPr="00664171" w:rsidRDefault="00664171" w:rsidP="00664171">
      <w:pPr>
        <w:tabs>
          <w:tab w:val="center" w:pos="387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>Clerk of the Senate</w:t>
      </w:r>
    </w:p>
    <w:p w14:paraId="7F7BA5C3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  <w:t xml:space="preserve">                </w:t>
      </w:r>
    </w:p>
    <w:p w14:paraId="45932852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397E9CA5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494C2B06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>Originated in the House of Delegates.</w:t>
      </w:r>
    </w:p>
    <w:p w14:paraId="0A1B7128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59D0B531" w14:textId="27A6A8AF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 xml:space="preserve">In effect </w:t>
      </w:r>
      <w:r>
        <w:rPr>
          <w:rFonts w:ascii="Arial" w:hAnsi="Arial" w:cs="Arial"/>
          <w:color w:val="000000" w:themeColor="text1"/>
          <w:kern w:val="0"/>
          <w14:ligatures w14:val="none"/>
        </w:rPr>
        <w:t xml:space="preserve">ninety days </w:t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>from passage.</w:t>
      </w:r>
    </w:p>
    <w:p w14:paraId="36C3F257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1634CFC5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03137C15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1D8BD7FF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18EA051E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  <w:t>...............................................................</w:t>
      </w:r>
    </w:p>
    <w:p w14:paraId="64D31235" w14:textId="77777777" w:rsidR="00664171" w:rsidRPr="00664171" w:rsidRDefault="00664171" w:rsidP="00664171">
      <w:pPr>
        <w:tabs>
          <w:tab w:val="center" w:pos="4770"/>
        </w:tabs>
        <w:autoSpaceDE w:val="0"/>
        <w:autoSpaceDN w:val="0"/>
        <w:adjustRightInd w:val="0"/>
        <w:spacing w:after="0" w:line="240" w:lineRule="auto"/>
        <w:ind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>Speaker of the House of Delegates</w:t>
      </w:r>
    </w:p>
    <w:p w14:paraId="106E71F2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7815F999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7E15549F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  <w:t>...............................................................</w:t>
      </w:r>
    </w:p>
    <w:p w14:paraId="135C4349" w14:textId="77777777" w:rsidR="00664171" w:rsidRPr="00664171" w:rsidRDefault="00664171" w:rsidP="00664171">
      <w:pPr>
        <w:tabs>
          <w:tab w:val="center" w:pos="6210"/>
        </w:tabs>
        <w:autoSpaceDE w:val="0"/>
        <w:autoSpaceDN w:val="0"/>
        <w:adjustRightInd w:val="0"/>
        <w:spacing w:after="0" w:line="240" w:lineRule="auto"/>
        <w:ind w:right="720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>President of the Senate</w:t>
      </w:r>
    </w:p>
    <w:p w14:paraId="558E142C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46A8AEDB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5048DD5A" w14:textId="77777777" w:rsidR="00664171" w:rsidRPr="00664171" w:rsidRDefault="00664171" w:rsidP="0066417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>__________</w:t>
      </w:r>
    </w:p>
    <w:p w14:paraId="16609EB7" w14:textId="77777777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13B57DDE" w14:textId="77777777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34AA67A5" w14:textId="77777777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0856EF0D" w14:textId="77777777" w:rsidR="00664171" w:rsidRPr="00664171" w:rsidRDefault="00664171" w:rsidP="0066417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  <w:t>The within is ................................................ this the...........................................</w:t>
      </w:r>
    </w:p>
    <w:p w14:paraId="0A1D6B7D" w14:textId="77777777" w:rsidR="00664171" w:rsidRPr="00664171" w:rsidRDefault="00664171" w:rsidP="0066417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25B162DE" w14:textId="77777777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>Day of ..........................................................................................................., 2024.</w:t>
      </w:r>
    </w:p>
    <w:p w14:paraId="212AAAED" w14:textId="77777777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7CEC1C7D" w14:textId="77777777" w:rsidR="00664171" w:rsidRPr="00664171" w:rsidRDefault="00664171" w:rsidP="0066417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color w:val="000000" w:themeColor="text1"/>
          <w:kern w:val="0"/>
          <w14:ligatures w14:val="none"/>
        </w:rPr>
      </w:pPr>
    </w:p>
    <w:p w14:paraId="090DD1D0" w14:textId="77777777" w:rsidR="00664171" w:rsidRPr="00664171" w:rsidRDefault="00664171" w:rsidP="00664171">
      <w:pPr>
        <w:widowControl w:val="0"/>
        <w:spacing w:after="0" w:line="240" w:lineRule="auto"/>
        <w:ind w:left="720" w:right="720"/>
        <w:jc w:val="right"/>
        <w:rPr>
          <w:rFonts w:ascii="Arial" w:hAnsi="Arial" w:cs="Arial"/>
          <w:color w:val="000000" w:themeColor="text1"/>
          <w:kern w:val="0"/>
          <w14:ligatures w14:val="none"/>
        </w:rPr>
      </w:pP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color w:val="000000" w:themeColor="text1"/>
          <w:kern w:val="0"/>
          <w14:ligatures w14:val="none"/>
        </w:rPr>
        <w:tab/>
        <w:t>.............................................................</w:t>
      </w:r>
    </w:p>
    <w:p w14:paraId="7236C957" w14:textId="77777777" w:rsidR="00664171" w:rsidRPr="00664171" w:rsidRDefault="00664171" w:rsidP="00664171">
      <w:pPr>
        <w:spacing w:after="0" w:line="456" w:lineRule="auto"/>
        <w:ind w:firstLine="720"/>
        <w:jc w:val="both"/>
        <w:rPr>
          <w:rFonts w:ascii="Arial" w:eastAsia="Calibri" w:hAnsi="Arial"/>
          <w:color w:val="000000"/>
          <w:kern w:val="0"/>
          <w14:ligatures w14:val="none"/>
        </w:rPr>
      </w:pP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</w:r>
      <w:r w:rsidRPr="00664171">
        <w:rPr>
          <w:rFonts w:ascii="Arial" w:hAnsi="Arial" w:cs="Arial"/>
          <w:i/>
          <w:iCs/>
          <w:color w:val="000000" w:themeColor="text1"/>
          <w:kern w:val="0"/>
          <w14:ligatures w14:val="none"/>
        </w:rPr>
        <w:tab/>
        <w:t>Governor</w:t>
      </w:r>
    </w:p>
    <w:p w14:paraId="138F38B6" w14:textId="0FDFC7B0" w:rsidR="006865E9" w:rsidRPr="00E47BAC" w:rsidRDefault="006865E9" w:rsidP="00664171">
      <w:pPr>
        <w:pStyle w:val="Note"/>
        <w:widowControl/>
        <w:rPr>
          <w:color w:val="auto"/>
        </w:rPr>
      </w:pPr>
    </w:p>
    <w:sectPr w:rsidR="006865E9" w:rsidRPr="00E47BAC" w:rsidSect="0086011B">
      <w:headerReference w:type="even" r:id="rId15"/>
      <w:footerReference w:type="even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35A2" w14:textId="77777777" w:rsidR="00DA5DBD" w:rsidRPr="00B844FE" w:rsidRDefault="00DA5DBD" w:rsidP="00B844FE">
      <w:r>
        <w:separator/>
      </w:r>
    </w:p>
  </w:endnote>
  <w:endnote w:type="continuationSeparator" w:id="0">
    <w:p w14:paraId="10C3C28E" w14:textId="77777777" w:rsidR="00DA5DBD" w:rsidRPr="00B844FE" w:rsidRDefault="00DA5DB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B11EC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9A5F0E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1EAE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DA7A" w14:textId="77777777" w:rsidR="00411581" w:rsidRDefault="00411581" w:rsidP="008725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E060E6" w14:textId="77777777" w:rsidR="00411581" w:rsidRDefault="004115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377B" w14:textId="77777777" w:rsidR="00411581" w:rsidRDefault="00411581" w:rsidP="008725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3C72ADF" w14:textId="77777777" w:rsidR="00411581" w:rsidRDefault="0041158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803E" w14:textId="77777777" w:rsidR="00664171" w:rsidRDefault="00664171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57735C" w14:textId="77777777" w:rsidR="00664171" w:rsidRPr="00775992" w:rsidRDefault="00664171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667F" w14:textId="77777777" w:rsidR="00DA5DBD" w:rsidRPr="00B844FE" w:rsidRDefault="00DA5DBD" w:rsidP="00B844FE">
      <w:r>
        <w:separator/>
      </w:r>
    </w:p>
  </w:footnote>
  <w:footnote w:type="continuationSeparator" w:id="0">
    <w:p w14:paraId="782E3CC9" w14:textId="77777777" w:rsidR="00DA5DBD" w:rsidRPr="00B844FE" w:rsidRDefault="00DA5DB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86C4" w14:textId="09E1CB3F" w:rsidR="002A0269" w:rsidRPr="00B844FE" w:rsidRDefault="00CC1766">
    <w:pPr>
      <w:pStyle w:val="Header"/>
    </w:pPr>
    <w:sdt>
      <w:sdtPr>
        <w:id w:val="-684364211"/>
        <w:placeholder>
          <w:docPart w:val="5FF2E7EF835B48FE889278B8C5BDFC8C"/>
        </w:placeholder>
        <w:temporary/>
        <w:showingPlcHdr/>
        <w15:appearance w15:val="hidden"/>
      </w:sdtPr>
      <w:sdtEndPr/>
      <w:sdtContent>
        <w:r w:rsidR="003C036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FF2E7EF835B48FE889278B8C5BDFC8C"/>
        </w:placeholder>
        <w:temporary/>
        <w:showingPlcHdr/>
        <w15:appearance w15:val="hidden"/>
      </w:sdtPr>
      <w:sdtEndPr/>
      <w:sdtContent>
        <w:r w:rsidR="003C036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520F" w14:textId="047CDEB2" w:rsidR="00E831B3" w:rsidRPr="004D3ABE" w:rsidRDefault="00411581" w:rsidP="003C0364">
    <w:pPr>
      <w:pStyle w:val="HeaderStyle"/>
      <w:tabs>
        <w:tab w:val="clear" w:pos="4680"/>
        <w:tab w:val="clear" w:pos="9360"/>
        <w:tab w:val="left" w:pos="2354"/>
      </w:tabs>
    </w:pPr>
    <w:r>
      <w:rPr>
        <w:sz w:val="22"/>
        <w:szCs w:val="22"/>
      </w:rPr>
      <w:t>Enr</w:t>
    </w:r>
    <w:r w:rsidR="001A66B7" w:rsidRPr="00686E9A">
      <w:rPr>
        <w:sz w:val="22"/>
        <w:szCs w:val="22"/>
      </w:rPr>
      <w:t xml:space="preserve"> </w:t>
    </w:r>
    <w:r w:rsidR="003C0364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EB4F89">
      <w:rPr>
        <w:sz w:val="22"/>
        <w:szCs w:val="22"/>
      </w:rPr>
      <w:t>4305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7EB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F1F6" w14:textId="77777777" w:rsidR="00664171" w:rsidRPr="00775992" w:rsidRDefault="00664171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08179333">
    <w:abstractNumId w:val="0"/>
  </w:num>
  <w:num w:numId="2" w16cid:durableId="13767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BD"/>
    <w:rsid w:val="0000526A"/>
    <w:rsid w:val="000573A9"/>
    <w:rsid w:val="00085D22"/>
    <w:rsid w:val="00093AB0"/>
    <w:rsid w:val="000B5A74"/>
    <w:rsid w:val="000C5C77"/>
    <w:rsid w:val="000E3912"/>
    <w:rsid w:val="0010070F"/>
    <w:rsid w:val="0015112E"/>
    <w:rsid w:val="001552E7"/>
    <w:rsid w:val="001566B4"/>
    <w:rsid w:val="00191903"/>
    <w:rsid w:val="001A66B7"/>
    <w:rsid w:val="001C279E"/>
    <w:rsid w:val="001D459E"/>
    <w:rsid w:val="0022348D"/>
    <w:rsid w:val="00247F36"/>
    <w:rsid w:val="0027011C"/>
    <w:rsid w:val="00274200"/>
    <w:rsid w:val="00275740"/>
    <w:rsid w:val="002A0269"/>
    <w:rsid w:val="002C28BF"/>
    <w:rsid w:val="002E6FB4"/>
    <w:rsid w:val="00303684"/>
    <w:rsid w:val="003143F5"/>
    <w:rsid w:val="00314854"/>
    <w:rsid w:val="00394191"/>
    <w:rsid w:val="003C0364"/>
    <w:rsid w:val="003C51CD"/>
    <w:rsid w:val="003C6034"/>
    <w:rsid w:val="00400B5C"/>
    <w:rsid w:val="00411581"/>
    <w:rsid w:val="004368E0"/>
    <w:rsid w:val="00445367"/>
    <w:rsid w:val="004718D6"/>
    <w:rsid w:val="004C13DD"/>
    <w:rsid w:val="004D3ABE"/>
    <w:rsid w:val="004E3441"/>
    <w:rsid w:val="00500579"/>
    <w:rsid w:val="005217C1"/>
    <w:rsid w:val="005A5366"/>
    <w:rsid w:val="006369EB"/>
    <w:rsid w:val="00637E73"/>
    <w:rsid w:val="00642AEF"/>
    <w:rsid w:val="00664171"/>
    <w:rsid w:val="0066721B"/>
    <w:rsid w:val="006865E9"/>
    <w:rsid w:val="00686E9A"/>
    <w:rsid w:val="00691F3E"/>
    <w:rsid w:val="00694BFB"/>
    <w:rsid w:val="006A106B"/>
    <w:rsid w:val="006C523D"/>
    <w:rsid w:val="006D4036"/>
    <w:rsid w:val="006F75DF"/>
    <w:rsid w:val="007A5259"/>
    <w:rsid w:val="007A7081"/>
    <w:rsid w:val="007F1CF5"/>
    <w:rsid w:val="00834EDE"/>
    <w:rsid w:val="008736AA"/>
    <w:rsid w:val="008D275D"/>
    <w:rsid w:val="00980327"/>
    <w:rsid w:val="00986478"/>
    <w:rsid w:val="009B09DC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76D65"/>
    <w:rsid w:val="00D81C16"/>
    <w:rsid w:val="00DA5DBD"/>
    <w:rsid w:val="00DE526B"/>
    <w:rsid w:val="00DF199D"/>
    <w:rsid w:val="00E01542"/>
    <w:rsid w:val="00E30463"/>
    <w:rsid w:val="00E365F1"/>
    <w:rsid w:val="00E47BAC"/>
    <w:rsid w:val="00E62F48"/>
    <w:rsid w:val="00E831B3"/>
    <w:rsid w:val="00E95FBC"/>
    <w:rsid w:val="00EB4F89"/>
    <w:rsid w:val="00EC428F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8CBF"/>
  <w15:chartTrackingRefBased/>
  <w15:docId w15:val="{5B68B4E8-1BC8-4A09-B7A7-A1954D1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664171"/>
    <w:pPr>
      <w:spacing w:after="160" w:line="259" w:lineRule="auto"/>
    </w:pPr>
    <w:rPr>
      <w:rFonts w:asciiTheme="minorHAnsi" w:hAnsiTheme="minorHAnsi"/>
      <w:color w:val="auto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64171"/>
    <w:rPr>
      <w:rFonts w:ascii="Arial" w:hAnsi="Arial"/>
      <w:sz w:val="22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A5DB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A5DB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A5DBD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41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E077A5E394C5ABBF425F3F6D4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1973-399E-49FB-A989-DCA91BA4C5D3}"/>
      </w:docPartPr>
      <w:docPartBody>
        <w:p w:rsidR="00645ECB" w:rsidRDefault="00645ECB">
          <w:pPr>
            <w:pStyle w:val="77DE077A5E394C5ABBF425F3F6D4605C"/>
          </w:pPr>
          <w:r w:rsidRPr="00B844FE">
            <w:t>Prefix Text</w:t>
          </w:r>
        </w:p>
      </w:docPartBody>
    </w:docPart>
    <w:docPart>
      <w:docPartPr>
        <w:name w:val="5FF2E7EF835B48FE889278B8C5BD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69784-B7D3-4F6A-BB67-879977358144}"/>
      </w:docPartPr>
      <w:docPartBody>
        <w:p w:rsidR="00645ECB" w:rsidRDefault="00C32910">
          <w:pPr>
            <w:pStyle w:val="5FF2E7EF835B48FE889278B8C5BDFC8C"/>
          </w:pPr>
          <w:r w:rsidRPr="00B844FE">
            <w:t>[Type here]</w:t>
          </w:r>
        </w:p>
      </w:docPartBody>
    </w:docPart>
    <w:docPart>
      <w:docPartPr>
        <w:name w:val="CB45F49C91C6493F8CA6CF5838A4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3748-8D33-4C30-A732-629340CA8222}"/>
      </w:docPartPr>
      <w:docPartBody>
        <w:p w:rsidR="00645ECB" w:rsidRDefault="00645ECB">
          <w:pPr>
            <w:pStyle w:val="CB45F49C91C6493F8CA6CF5838A46EF5"/>
          </w:pPr>
          <w:r w:rsidRPr="00B844FE">
            <w:t>Number</w:t>
          </w:r>
        </w:p>
      </w:docPartBody>
    </w:docPart>
    <w:docPart>
      <w:docPartPr>
        <w:name w:val="954C23E1992E4FC1AB2D6465A616B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7AA0-8CF2-4BB6-B487-46D1B47A7D68}"/>
      </w:docPartPr>
      <w:docPartBody>
        <w:p w:rsidR="00645ECB" w:rsidRDefault="00645ECB">
          <w:pPr>
            <w:pStyle w:val="954C23E1992E4FC1AB2D6465A616BD8A"/>
          </w:pPr>
          <w:r w:rsidRPr="00B844FE">
            <w:t>Enter Sponsors Here</w:t>
          </w:r>
        </w:p>
      </w:docPartBody>
    </w:docPart>
    <w:docPart>
      <w:docPartPr>
        <w:name w:val="3B924B6EF3EA4724A19BBF92C900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604A-A79C-40A5-9795-0308AAA2991E}"/>
      </w:docPartPr>
      <w:docPartBody>
        <w:p w:rsidR="00645ECB" w:rsidRDefault="00645ECB">
          <w:pPr>
            <w:pStyle w:val="3B924B6EF3EA4724A19BBF92C900E76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CB"/>
    <w:rsid w:val="00645ECB"/>
    <w:rsid w:val="00C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DE077A5E394C5ABBF425F3F6D4605C">
    <w:name w:val="77DE077A5E394C5ABBF425F3F6D4605C"/>
  </w:style>
  <w:style w:type="paragraph" w:customStyle="1" w:styleId="5FF2E7EF835B48FE889278B8C5BDFC8C">
    <w:name w:val="5FF2E7EF835B48FE889278B8C5BDFC8C"/>
  </w:style>
  <w:style w:type="paragraph" w:customStyle="1" w:styleId="CB45F49C91C6493F8CA6CF5838A46EF5">
    <w:name w:val="CB45F49C91C6493F8CA6CF5838A46EF5"/>
  </w:style>
  <w:style w:type="paragraph" w:customStyle="1" w:styleId="954C23E1992E4FC1AB2D6465A616BD8A">
    <w:name w:val="954C23E1992E4FC1AB2D6465A616BD8A"/>
  </w:style>
  <w:style w:type="character" w:styleId="PlaceholderText">
    <w:name w:val="Placeholder Text"/>
    <w:basedOn w:val="DefaultParagraphFont"/>
    <w:uiPriority w:val="99"/>
    <w:semiHidden/>
    <w:rsid w:val="00C32910"/>
    <w:rPr>
      <w:color w:val="808080"/>
    </w:rPr>
  </w:style>
  <w:style w:type="paragraph" w:customStyle="1" w:styleId="3B924B6EF3EA4724A19BBF92C900E762">
    <w:name w:val="3B924B6EF3EA4724A19BBF92C900E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Shane Thomas</cp:lastModifiedBy>
  <cp:revision>2</cp:revision>
  <cp:lastPrinted>2024-03-12T14:11:00Z</cp:lastPrinted>
  <dcterms:created xsi:type="dcterms:W3CDTF">2024-03-15T11:59:00Z</dcterms:created>
  <dcterms:modified xsi:type="dcterms:W3CDTF">2024-03-15T11:59:00Z</dcterms:modified>
</cp:coreProperties>
</file>